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934"/>
      </w:tblGrid>
      <w:tr w:rsidR="00ED0A7C" w:rsidTr="00E852FB">
        <w:trPr>
          <w:trHeight w:val="724"/>
        </w:trPr>
        <w:tc>
          <w:tcPr>
            <w:tcW w:w="9934" w:type="dxa"/>
            <w:shd w:val="clear" w:color="auto" w:fill="8EAADB" w:themeFill="accent5" w:themeFillTint="99"/>
          </w:tcPr>
          <w:p w:rsidR="00ED0A7C" w:rsidRPr="00ED0A7C" w:rsidRDefault="00ED0A7C" w:rsidP="009F4419">
            <w:pPr>
              <w:jc w:val="center"/>
              <w:rPr>
                <w:sz w:val="64"/>
                <w:szCs w:val="64"/>
              </w:rPr>
            </w:pPr>
            <w:r w:rsidRPr="00ED0A7C">
              <w:rPr>
                <w:sz w:val="64"/>
                <w:szCs w:val="64"/>
              </w:rPr>
              <w:t>Division</w:t>
            </w:r>
            <w:r w:rsidR="0019100D">
              <w:rPr>
                <w:sz w:val="64"/>
                <w:szCs w:val="64"/>
              </w:rPr>
              <w:t xml:space="preserve">: </w:t>
            </w:r>
            <w:r w:rsidR="009F4419">
              <w:rPr>
                <w:sz w:val="64"/>
                <w:szCs w:val="64"/>
              </w:rPr>
              <w:t>Unity in Diversity</w:t>
            </w:r>
          </w:p>
        </w:tc>
      </w:tr>
      <w:tr w:rsidR="00ED0A7C" w:rsidTr="009F4419">
        <w:trPr>
          <w:trHeight w:val="250"/>
        </w:trPr>
        <w:tc>
          <w:tcPr>
            <w:tcW w:w="9934" w:type="dxa"/>
          </w:tcPr>
          <w:p w:rsidR="00ED0A7C" w:rsidRPr="00DD40D6" w:rsidRDefault="0019100D" w:rsidP="00890F2E">
            <w:r w:rsidRPr="00DD40D6">
              <w:rPr>
                <w:b/>
              </w:rPr>
              <w:t>DATE</w:t>
            </w:r>
            <w:r w:rsidR="00E02ADF" w:rsidRPr="00DD40D6">
              <w:t xml:space="preserve">: AD </w:t>
            </w:r>
            <w:r w:rsidR="00890F2E">
              <w:t>1970-80</w:t>
            </w:r>
          </w:p>
        </w:tc>
      </w:tr>
      <w:tr w:rsidR="0019100D" w:rsidTr="009F4419">
        <w:trPr>
          <w:trHeight w:val="250"/>
        </w:trPr>
        <w:tc>
          <w:tcPr>
            <w:tcW w:w="9934" w:type="dxa"/>
          </w:tcPr>
          <w:p w:rsidR="0019100D" w:rsidRPr="00DD40D6" w:rsidRDefault="0019100D" w:rsidP="00E33FFE">
            <w:r w:rsidRPr="00DD40D6">
              <w:rPr>
                <w:b/>
              </w:rPr>
              <w:t>LOCATION</w:t>
            </w:r>
            <w:r w:rsidRPr="00DD40D6">
              <w:t xml:space="preserve">: </w:t>
            </w:r>
            <w:r w:rsidR="00E33FFE" w:rsidRPr="00DD40D6">
              <w:t>United States of America</w:t>
            </w:r>
            <w:r w:rsidR="00B64A03">
              <w:t xml:space="preserve"> and elsewhere</w:t>
            </w:r>
          </w:p>
        </w:tc>
      </w:tr>
      <w:tr w:rsidR="0019100D" w:rsidTr="009F4419">
        <w:trPr>
          <w:trHeight w:val="1728"/>
        </w:trPr>
        <w:tc>
          <w:tcPr>
            <w:tcW w:w="9934" w:type="dxa"/>
          </w:tcPr>
          <w:p w:rsidR="0019100D" w:rsidRPr="00DD40D6" w:rsidRDefault="0019100D" w:rsidP="001823F5">
            <w:pPr>
              <w:jc w:val="both"/>
              <w:rPr>
                <w:b/>
              </w:rPr>
            </w:pPr>
            <w:r w:rsidRPr="00DD40D6">
              <w:rPr>
                <w:b/>
              </w:rPr>
              <w:t>BACKGROUND</w:t>
            </w:r>
          </w:p>
          <w:p w:rsidR="001327E4" w:rsidRPr="00DD40D6" w:rsidRDefault="00890F2E" w:rsidP="00AC0548">
            <w:pPr>
              <w:jc w:val="both"/>
            </w:pPr>
            <w:r>
              <w:t xml:space="preserve">As a result of the </w:t>
            </w:r>
            <w:r w:rsidR="00BC2688">
              <w:t>institutionalism</w:t>
            </w:r>
            <w:r>
              <w:t xml:space="preserve"> splits, churches all over the United States were licking wounds in the 1970s. Many members of the church still remember that sermons in the 1970s and 80s were primarily over the dangers of liberalism. Others were looking at the damage of division and trying to form a basis of a restoration or healing of that division. This began a movement that, although brought in independent thinking, might be generalized as unity in diversity. </w:t>
            </w:r>
            <w:r w:rsidR="00AC0548">
              <w:t xml:space="preserve">  </w:t>
            </w:r>
          </w:p>
        </w:tc>
      </w:tr>
      <w:tr w:rsidR="0019100D" w:rsidTr="009F4419">
        <w:trPr>
          <w:trHeight w:val="2565"/>
        </w:trPr>
        <w:tc>
          <w:tcPr>
            <w:tcW w:w="9934" w:type="dxa"/>
          </w:tcPr>
          <w:p w:rsidR="0019100D" w:rsidRPr="00DD40D6" w:rsidRDefault="0019100D" w:rsidP="001823F5">
            <w:pPr>
              <w:jc w:val="both"/>
              <w:rPr>
                <w:b/>
              </w:rPr>
            </w:pPr>
            <w:r w:rsidRPr="00DD40D6">
              <w:rPr>
                <w:b/>
              </w:rPr>
              <w:t>ISSUE</w:t>
            </w:r>
          </w:p>
          <w:p w:rsidR="003173B6" w:rsidRDefault="009F4419" w:rsidP="009F4419">
            <w:pPr>
              <w:jc w:val="both"/>
            </w:pPr>
            <w:r>
              <w:t>Among churches of Christ in the 1960s and 70s, teachers began to emerge that espoused an end to the “</w:t>
            </w:r>
            <w:r w:rsidRPr="009F4419">
              <w:rPr>
                <w:i/>
              </w:rPr>
              <w:t>legalism</w:t>
            </w:r>
            <w:r>
              <w:t xml:space="preserve">” that had divided brethren. Notable teachers included Carl </w:t>
            </w:r>
            <w:proofErr w:type="spellStart"/>
            <w:r>
              <w:t>Ketcherside</w:t>
            </w:r>
            <w:proofErr w:type="spellEnd"/>
            <w:r>
              <w:t>, Edward Fudge, and Leroy Garrett. These men suggested that many of the divisive issues were “minor” issues that could have been ignored. They preached against a spirit of “</w:t>
            </w:r>
            <w:r w:rsidRPr="009F4419">
              <w:rPr>
                <w:i/>
              </w:rPr>
              <w:t>party-ism</w:t>
            </w:r>
            <w:r>
              <w:t>” and “</w:t>
            </w:r>
            <w:r w:rsidRPr="009F4419">
              <w:rPr>
                <w:i/>
              </w:rPr>
              <w:t>rule keeping</w:t>
            </w:r>
            <w:r>
              <w:t xml:space="preserve">”. They would teach that there is a core doctrine of Christ (found in places such as Ephesians 4:1-6 or Hebrews 6:1-2), and other doctrines are things that we can “agree to disagree” upon and maintain our spiritual relationship. They accused Christians and churches that refused to budge on specific issues guilty of having “hobby horses”. </w:t>
            </w:r>
            <w:r w:rsidR="002B278D">
              <w:t xml:space="preserve">They emphasize what they call liberty and “freedom in Christ” over the bondage of rules. </w:t>
            </w:r>
          </w:p>
          <w:p w:rsidR="009F4419" w:rsidRDefault="009F4419" w:rsidP="009F4419">
            <w:pPr>
              <w:jc w:val="both"/>
            </w:pPr>
            <w:r>
              <w:t>One way that this is</w:t>
            </w:r>
            <w:r w:rsidR="00BC2688">
              <w:t xml:space="preserve"> established is in </w:t>
            </w:r>
            <w:r w:rsidR="00E30E38">
              <w:t xml:space="preserve">separating </w:t>
            </w:r>
            <w:r w:rsidR="00BC2688">
              <w:t xml:space="preserve">the meaning of “Gospel” and “doctrine”. </w:t>
            </w:r>
            <w:r w:rsidR="00E30E38">
              <w:t>When these words are given distinct definitions, t</w:t>
            </w:r>
            <w:r w:rsidR="00BC2688">
              <w:t>hen it is established that while we are saved by one Gospel, doctrine is something that is distinct from that. That distinction (which emerged from a church of England theologian</w:t>
            </w:r>
            <w:r w:rsidR="00BC2688" w:rsidRPr="00BC2688">
              <w:rPr>
                <w:vertAlign w:val="superscript"/>
              </w:rPr>
              <w:t>1</w:t>
            </w:r>
            <w:r w:rsidR="00BC2688">
              <w:t xml:space="preserve">) was used to justify embracing other doctrinal positions, both among brethren and between denominations. </w:t>
            </w:r>
          </w:p>
          <w:p w:rsidR="009F4419" w:rsidRPr="00DD40D6" w:rsidRDefault="009F4419" w:rsidP="009F4419">
            <w:pPr>
              <w:jc w:val="both"/>
            </w:pPr>
          </w:p>
        </w:tc>
      </w:tr>
      <w:tr w:rsidR="0019100D" w:rsidTr="009F4419">
        <w:trPr>
          <w:trHeight w:val="989"/>
        </w:trPr>
        <w:tc>
          <w:tcPr>
            <w:tcW w:w="9934" w:type="dxa"/>
          </w:tcPr>
          <w:p w:rsidR="001823F5" w:rsidRPr="00DD40D6" w:rsidRDefault="001823F5" w:rsidP="001823F5">
            <w:pPr>
              <w:jc w:val="both"/>
              <w:rPr>
                <w:b/>
              </w:rPr>
            </w:pPr>
            <w:r w:rsidRPr="00DD40D6">
              <w:rPr>
                <w:b/>
              </w:rPr>
              <w:t xml:space="preserve">SCRIPTURAL PRINCIPLES </w:t>
            </w:r>
          </w:p>
          <w:p w:rsidR="00981C7C" w:rsidRPr="00DD40D6" w:rsidRDefault="001823F5" w:rsidP="001823F5">
            <w:pPr>
              <w:jc w:val="both"/>
            </w:pPr>
            <w:r w:rsidRPr="00DD40D6">
              <w:t xml:space="preserve">1) </w:t>
            </w:r>
            <w:r w:rsidR="009F4419">
              <w:t xml:space="preserve">Doctrine is not </w:t>
            </w:r>
            <w:r w:rsidR="00E30E38">
              <w:t>distinguished between</w:t>
            </w:r>
            <w:r w:rsidR="009F4419">
              <w:t xml:space="preserve"> important and unimportant. When Christians suggested a new doctrine on circumcision, Paul stated that this was another Gospel which condemned them</w:t>
            </w:r>
            <w:r w:rsidR="001B12C2">
              <w:t>.</w:t>
            </w:r>
          </w:p>
          <w:p w:rsidR="006B20E0" w:rsidRDefault="001823F5" w:rsidP="00DA6EC0">
            <w:pPr>
              <w:jc w:val="both"/>
            </w:pPr>
            <w:r w:rsidRPr="00DD40D6">
              <w:t xml:space="preserve">     - </w:t>
            </w:r>
            <w:r w:rsidR="009F4419">
              <w:t>Galatians 1</w:t>
            </w:r>
          </w:p>
          <w:p w:rsidR="003173B6" w:rsidRDefault="003173B6" w:rsidP="00DA6EC0">
            <w:pPr>
              <w:jc w:val="both"/>
            </w:pPr>
            <w:r>
              <w:t xml:space="preserve">2) </w:t>
            </w:r>
            <w:r w:rsidR="009F4419">
              <w:t>Churches are not permitted to receive those who do not bring the doctrine of Christ</w:t>
            </w:r>
            <w:r>
              <w:t>.</w:t>
            </w:r>
          </w:p>
          <w:p w:rsidR="003173B6" w:rsidRDefault="003173B6" w:rsidP="00DA6EC0">
            <w:pPr>
              <w:jc w:val="both"/>
            </w:pPr>
            <w:r>
              <w:t xml:space="preserve">      - </w:t>
            </w:r>
            <w:r w:rsidR="00BC2688">
              <w:t>2 John, Romans 16:17-18</w:t>
            </w:r>
          </w:p>
          <w:p w:rsidR="00DA6EC0" w:rsidRDefault="00DA6EC0" w:rsidP="00DA6EC0">
            <w:pPr>
              <w:jc w:val="both"/>
            </w:pPr>
            <w:r>
              <w:t xml:space="preserve">2) </w:t>
            </w:r>
            <w:r w:rsidR="00BC2688">
              <w:t>The Gospel of Christ IS the Doctrine of Christ</w:t>
            </w:r>
            <w:r w:rsidR="0013155D">
              <w:t xml:space="preserve">. </w:t>
            </w:r>
            <w:r w:rsidR="00BC2688">
              <w:t xml:space="preserve">All Scripture is doctrine. </w:t>
            </w:r>
          </w:p>
          <w:p w:rsidR="0013155D" w:rsidRPr="00DD40D6" w:rsidRDefault="0013155D" w:rsidP="00BC2688">
            <w:pPr>
              <w:jc w:val="both"/>
            </w:pPr>
            <w:r>
              <w:t xml:space="preserve">     - </w:t>
            </w:r>
            <w:r w:rsidR="00BC2688">
              <w:t xml:space="preserve">2 Timothy 3:16-17, Galatians 5:11, 1 Corinthians 1:18, </w:t>
            </w:r>
          </w:p>
        </w:tc>
      </w:tr>
      <w:tr w:rsidR="0019100D" w:rsidTr="009F4419">
        <w:trPr>
          <w:trHeight w:val="752"/>
        </w:trPr>
        <w:tc>
          <w:tcPr>
            <w:tcW w:w="9934" w:type="dxa"/>
          </w:tcPr>
          <w:p w:rsidR="001823F5" w:rsidRPr="00DD40D6" w:rsidRDefault="001823F5" w:rsidP="001823F5">
            <w:pPr>
              <w:jc w:val="both"/>
              <w:rPr>
                <w:b/>
              </w:rPr>
            </w:pPr>
            <w:r w:rsidRPr="00DD40D6">
              <w:rPr>
                <w:b/>
              </w:rPr>
              <w:t>RESULTS</w:t>
            </w:r>
          </w:p>
          <w:p w:rsidR="00AB2F8C" w:rsidRPr="00DD40D6" w:rsidRDefault="00F745A8" w:rsidP="00E30E38">
            <w:pPr>
              <w:jc w:val="both"/>
            </w:pPr>
            <w:r>
              <w:t xml:space="preserve">There is no distinct collection that emerged from this division, although it is clearly observable in churches today. </w:t>
            </w:r>
            <w:r w:rsidR="00BC2688">
              <w:t xml:space="preserve">In sound congregations today this philosophy is used to justify relationships between congregation and members with those who do not hold to the sound doctrine of Christ. </w:t>
            </w:r>
            <w:r w:rsidR="00E30E38">
              <w:t xml:space="preserve">When we see an unsound </w:t>
            </w:r>
            <w:r w:rsidR="00BC2688">
              <w:t xml:space="preserve">congregation today that </w:t>
            </w:r>
            <w:r w:rsidR="00E30E38">
              <w:t>once had a name for being alive</w:t>
            </w:r>
            <w:r w:rsidR="00BC2688">
              <w:t xml:space="preserve"> (Rev. 3:1-4), it </w:t>
            </w:r>
            <w:r w:rsidR="00E30E38">
              <w:t>is often</w:t>
            </w:r>
            <w:r w:rsidR="00BC2688">
              <w:t xml:space="preserve"> rooted in this philosophy. </w:t>
            </w:r>
          </w:p>
        </w:tc>
      </w:tr>
      <w:tr w:rsidR="00147EB6" w:rsidTr="009F4419">
        <w:trPr>
          <w:trHeight w:val="250"/>
        </w:trPr>
        <w:tc>
          <w:tcPr>
            <w:tcW w:w="9934" w:type="dxa"/>
            <w:shd w:val="clear" w:color="auto" w:fill="000000" w:themeFill="text1"/>
          </w:tcPr>
          <w:p w:rsidR="001823F5" w:rsidRPr="00DD40D6" w:rsidRDefault="001823F5" w:rsidP="001823F5">
            <w:pPr>
              <w:rPr>
                <w:b/>
              </w:rPr>
            </w:pPr>
          </w:p>
        </w:tc>
      </w:tr>
      <w:tr w:rsidR="006E1AF1" w:rsidTr="009F4419">
        <w:trPr>
          <w:trHeight w:val="1487"/>
        </w:trPr>
        <w:tc>
          <w:tcPr>
            <w:tcW w:w="9934" w:type="dxa"/>
          </w:tcPr>
          <w:p w:rsidR="006E1AF1" w:rsidRPr="00DD40D6" w:rsidRDefault="006E1AF1" w:rsidP="00147EB6">
            <w:pPr>
              <w:rPr>
                <w:b/>
              </w:rPr>
            </w:pPr>
            <w:r w:rsidRPr="00DD40D6">
              <w:rPr>
                <w:b/>
              </w:rPr>
              <w:t>QUESTIONS</w:t>
            </w:r>
          </w:p>
          <w:p w:rsidR="006E1AF1" w:rsidRDefault="0044428A" w:rsidP="00BF2375">
            <w:r>
              <w:t>1</w:t>
            </w:r>
            <w:r w:rsidR="00BF2375" w:rsidRPr="00DD40D6">
              <w:t xml:space="preserve">. </w:t>
            </w:r>
            <w:r w:rsidR="00E852FB">
              <w:t>Why might the timing of this doctrine be relevant (i.e. time in US history, time in regards to divisions)</w:t>
            </w:r>
            <w:r w:rsidR="00B603B5">
              <w:t>?</w:t>
            </w:r>
            <w:r w:rsidR="00BF2375" w:rsidRPr="00DD40D6">
              <w:t xml:space="preserve"> </w:t>
            </w:r>
          </w:p>
          <w:p w:rsidR="00B60BEF" w:rsidRPr="00B60BEF" w:rsidRDefault="00B60BEF" w:rsidP="00BF2375">
            <w:pPr>
              <w:rPr>
                <w:sz w:val="16"/>
                <w:szCs w:val="16"/>
              </w:rPr>
            </w:pPr>
          </w:p>
          <w:p w:rsidR="009E08FB" w:rsidRDefault="0044428A" w:rsidP="00446A87">
            <w:r>
              <w:t>2</w:t>
            </w:r>
            <w:r w:rsidR="009E08FB" w:rsidRPr="00DD40D6">
              <w:t xml:space="preserve">. </w:t>
            </w:r>
            <w:r w:rsidR="00E852FB">
              <w:t>How does the bible speak about legalism</w:t>
            </w:r>
            <w:bookmarkStart w:id="0" w:name="_GoBack"/>
            <w:bookmarkEnd w:id="0"/>
            <w:r w:rsidR="00DD40D6">
              <w:t xml:space="preserve">? </w:t>
            </w:r>
          </w:p>
          <w:p w:rsidR="0044428A" w:rsidRPr="00B60BEF" w:rsidRDefault="0044428A" w:rsidP="00446A87">
            <w:pPr>
              <w:rPr>
                <w:sz w:val="16"/>
                <w:szCs w:val="16"/>
              </w:rPr>
            </w:pPr>
          </w:p>
          <w:p w:rsidR="0044428A" w:rsidRPr="00DD40D6" w:rsidRDefault="0044428A" w:rsidP="00E852FB">
            <w:pPr>
              <w:rPr>
                <w:b/>
              </w:rPr>
            </w:pPr>
            <w:r>
              <w:t xml:space="preserve">3. </w:t>
            </w:r>
            <w:r w:rsidR="00E852FB">
              <w:t>When we are told not to receive one without the doctrine of Christ, does this apply to all cases</w:t>
            </w:r>
            <w:r w:rsidRPr="00DD40D6">
              <w:t>?</w:t>
            </w:r>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1DA" w:rsidRDefault="000661DA" w:rsidP="00ED0A7C">
      <w:pPr>
        <w:spacing w:after="0" w:line="240" w:lineRule="auto"/>
      </w:pPr>
      <w:r>
        <w:separator/>
      </w:r>
    </w:p>
  </w:endnote>
  <w:endnote w:type="continuationSeparator" w:id="0">
    <w:p w:rsidR="000661DA" w:rsidRDefault="000661DA"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Pr="00DD40D6" w:rsidRDefault="00BC2688" w:rsidP="00DD40D6">
    <w:pPr>
      <w:pStyle w:val="Footer"/>
    </w:pPr>
    <w:r>
      <w:rPr>
        <w:sz w:val="16"/>
        <w:szCs w:val="16"/>
      </w:rPr>
      <w:t xml:space="preserve">1 </w:t>
    </w:r>
    <w:r w:rsidR="00E30E38" w:rsidRPr="004F3589">
      <w:rPr>
        <w:sz w:val="16"/>
        <w:szCs w:val="16"/>
      </w:rPr>
      <w:t xml:space="preserve">Modern references trace the supposed distinction between gospel and doctrine to a Church of England theologian and pastor </w:t>
    </w:r>
    <w:r w:rsidRPr="004F3589">
      <w:rPr>
        <w:sz w:val="16"/>
        <w:szCs w:val="16"/>
      </w:rPr>
      <w:t>Charles Harold (C. H.) Dodd. Professor of Divinity at Cambridge</w:t>
    </w:r>
    <w:r>
      <w:rPr>
        <w:sz w:val="16"/>
        <w:szCs w:val="16"/>
      </w:rPr>
      <w:t>.</w:t>
    </w:r>
    <w:r w:rsidRPr="004F3589">
      <w:rPr>
        <w:sz w:val="16"/>
        <w:szCs w:val="16"/>
      </w:rPr>
      <w:t xml:space="preserve"> It should be pointed out that Dodd (1884-1973) did not believe in the inspiration of the Scriptures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1DA" w:rsidRDefault="000661DA" w:rsidP="00ED0A7C">
      <w:pPr>
        <w:spacing w:after="0" w:line="240" w:lineRule="auto"/>
      </w:pPr>
      <w:r>
        <w:separator/>
      </w:r>
    </w:p>
  </w:footnote>
  <w:footnote w:type="continuationSeparator" w:id="0">
    <w:p w:rsidR="000661DA" w:rsidRDefault="000661DA"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890F2E">
      <w:rPr>
        <w:sz w:val="28"/>
        <w:szCs w:val="28"/>
      </w:rPr>
      <w:t>10</w:t>
    </w:r>
    <w:r w:rsidR="0054551C">
      <w:rPr>
        <w:sz w:val="28"/>
        <w:szCs w:val="28"/>
      </w:rPr>
      <w:tab/>
      <w:t xml:space="preserve">  </w:t>
    </w:r>
    <w:r w:rsidRPr="00ED0A7C">
      <w:rPr>
        <w:sz w:val="28"/>
        <w:szCs w:val="28"/>
      </w:rPr>
      <w:tab/>
    </w:r>
    <w:r w:rsidR="0054551C">
      <w:rPr>
        <w:sz w:val="28"/>
        <w:szCs w:val="28"/>
      </w:rPr>
      <w:t xml:space="preserve">    </w:t>
    </w:r>
    <w:r w:rsidR="009F4419">
      <w:rPr>
        <w:sz w:val="28"/>
        <w:szCs w:val="28"/>
      </w:rPr>
      <w:t>December 5</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661DA"/>
    <w:rsid w:val="00077346"/>
    <w:rsid w:val="0009321E"/>
    <w:rsid w:val="0013155D"/>
    <w:rsid w:val="001327E4"/>
    <w:rsid w:val="00141655"/>
    <w:rsid w:val="00144063"/>
    <w:rsid w:val="00144CE8"/>
    <w:rsid w:val="00147EB6"/>
    <w:rsid w:val="00173D96"/>
    <w:rsid w:val="001823F5"/>
    <w:rsid w:val="0019100D"/>
    <w:rsid w:val="001B12C2"/>
    <w:rsid w:val="001D1F99"/>
    <w:rsid w:val="00215744"/>
    <w:rsid w:val="00292D79"/>
    <w:rsid w:val="002B278D"/>
    <w:rsid w:val="002D3DAC"/>
    <w:rsid w:val="003143FC"/>
    <w:rsid w:val="003173B6"/>
    <w:rsid w:val="003A122A"/>
    <w:rsid w:val="00407327"/>
    <w:rsid w:val="00422FB3"/>
    <w:rsid w:val="00426798"/>
    <w:rsid w:val="004410E2"/>
    <w:rsid w:val="0044428A"/>
    <w:rsid w:val="00446A87"/>
    <w:rsid w:val="004C20BA"/>
    <w:rsid w:val="0054551C"/>
    <w:rsid w:val="005775C4"/>
    <w:rsid w:val="00595592"/>
    <w:rsid w:val="005A744A"/>
    <w:rsid w:val="006512FC"/>
    <w:rsid w:val="006B20E0"/>
    <w:rsid w:val="006E1AF1"/>
    <w:rsid w:val="00711746"/>
    <w:rsid w:val="00792698"/>
    <w:rsid w:val="007F057A"/>
    <w:rsid w:val="0080579A"/>
    <w:rsid w:val="0086132B"/>
    <w:rsid w:val="00890F2E"/>
    <w:rsid w:val="008B4E08"/>
    <w:rsid w:val="008E3796"/>
    <w:rsid w:val="00981C7C"/>
    <w:rsid w:val="00993445"/>
    <w:rsid w:val="009E08FB"/>
    <w:rsid w:val="009F4419"/>
    <w:rsid w:val="00A23B14"/>
    <w:rsid w:val="00A82209"/>
    <w:rsid w:val="00A97904"/>
    <w:rsid w:val="00AB2F8C"/>
    <w:rsid w:val="00AB34A0"/>
    <w:rsid w:val="00AC0548"/>
    <w:rsid w:val="00AF575D"/>
    <w:rsid w:val="00B26DBF"/>
    <w:rsid w:val="00B45F17"/>
    <w:rsid w:val="00B603B5"/>
    <w:rsid w:val="00B60BEF"/>
    <w:rsid w:val="00B64A03"/>
    <w:rsid w:val="00BC2688"/>
    <w:rsid w:val="00BD516F"/>
    <w:rsid w:val="00BF2375"/>
    <w:rsid w:val="00C33C50"/>
    <w:rsid w:val="00D026B8"/>
    <w:rsid w:val="00D15D8F"/>
    <w:rsid w:val="00D371C3"/>
    <w:rsid w:val="00DA6EC0"/>
    <w:rsid w:val="00DA7DD6"/>
    <w:rsid w:val="00DD40D6"/>
    <w:rsid w:val="00E02ADF"/>
    <w:rsid w:val="00E07E57"/>
    <w:rsid w:val="00E1191F"/>
    <w:rsid w:val="00E11F0D"/>
    <w:rsid w:val="00E30E38"/>
    <w:rsid w:val="00E33FFE"/>
    <w:rsid w:val="00E565D8"/>
    <w:rsid w:val="00E63B56"/>
    <w:rsid w:val="00E852FB"/>
    <w:rsid w:val="00EC78AF"/>
    <w:rsid w:val="00ED0A7C"/>
    <w:rsid w:val="00F745A8"/>
    <w:rsid w:val="00F9762E"/>
    <w:rsid w:val="00FB1D04"/>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FC4BB-C335-438F-9DEE-003DBF9C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5</cp:revision>
  <dcterms:created xsi:type="dcterms:W3CDTF">2018-09-25T18:42:00Z</dcterms:created>
  <dcterms:modified xsi:type="dcterms:W3CDTF">2018-09-26T22:07:00Z</dcterms:modified>
</cp:coreProperties>
</file>